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DC" w:rsidRPr="00D80ADC" w:rsidRDefault="00D80ADC" w:rsidP="00D80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ADC">
        <w:rPr>
          <w:rFonts w:ascii="Times New Roman" w:eastAsia="Calibri" w:hAnsi="Times New Roman" w:cs="Times New Roman"/>
          <w:sz w:val="28"/>
          <w:szCs w:val="28"/>
        </w:rPr>
        <w:t xml:space="preserve">Департамент развития внутренней торговли </w:t>
      </w:r>
      <w:proofErr w:type="spellStart"/>
      <w:r w:rsidRPr="00D80ADC">
        <w:rPr>
          <w:rFonts w:ascii="Times New Roman" w:eastAsia="Calibri" w:hAnsi="Times New Roman" w:cs="Times New Roman"/>
          <w:sz w:val="28"/>
          <w:szCs w:val="28"/>
        </w:rPr>
        <w:t>Минпромторга</w:t>
      </w:r>
      <w:proofErr w:type="spellEnd"/>
      <w:r w:rsidRPr="00D80ADC">
        <w:rPr>
          <w:rFonts w:ascii="Times New Roman" w:eastAsia="Calibri" w:hAnsi="Times New Roman" w:cs="Times New Roman"/>
          <w:sz w:val="28"/>
          <w:szCs w:val="28"/>
        </w:rPr>
        <w:t xml:space="preserve"> России в связи с поступившими обращениями </w:t>
      </w:r>
      <w:proofErr w:type="spellStart"/>
      <w:r w:rsidRPr="00D80ADC">
        <w:rPr>
          <w:rFonts w:ascii="Times New Roman" w:eastAsia="Calibri" w:hAnsi="Times New Roman" w:cs="Times New Roman"/>
          <w:sz w:val="28"/>
          <w:szCs w:val="28"/>
        </w:rPr>
        <w:t>экспортноориентированных</w:t>
      </w:r>
      <w:proofErr w:type="spellEnd"/>
      <w:r w:rsidRPr="00D80ADC">
        <w:rPr>
          <w:rFonts w:ascii="Times New Roman" w:eastAsia="Calibri" w:hAnsi="Times New Roman" w:cs="Times New Roman"/>
          <w:sz w:val="28"/>
          <w:szCs w:val="28"/>
        </w:rPr>
        <w:t xml:space="preserve"> платформ, а также АО «Российский экспортный центр» в целях вовлечения хозяйствующих субъектов и </w:t>
      </w:r>
      <w:proofErr w:type="spellStart"/>
      <w:r w:rsidRPr="00D80ADC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D80AD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80ADC">
        <w:rPr>
          <w:rFonts w:ascii="Times New Roman" w:eastAsia="Calibri" w:hAnsi="Times New Roman" w:cs="Times New Roman"/>
          <w:sz w:val="28"/>
          <w:szCs w:val="28"/>
        </w:rPr>
        <w:t>интернет-торговлю</w:t>
      </w:r>
      <w:proofErr w:type="spellEnd"/>
      <w:r w:rsidRPr="00D80ADC">
        <w:rPr>
          <w:rFonts w:ascii="Times New Roman" w:eastAsia="Calibri" w:hAnsi="Times New Roman" w:cs="Times New Roman"/>
          <w:sz w:val="28"/>
          <w:szCs w:val="28"/>
        </w:rPr>
        <w:t>, информирует о существующих торговых площадках.</w:t>
      </w:r>
    </w:p>
    <w:p w:rsidR="00216CC4" w:rsidRDefault="00216CC4">
      <w:bookmarkStart w:id="0" w:name="_GoBack"/>
      <w:bookmarkEnd w:id="0"/>
    </w:p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C3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80ADC"/>
    <w:rsid w:val="00DC4572"/>
    <w:rsid w:val="00DD7BC3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05E4-D138-4907-A94B-D0C8512C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2022-05-05T07:48:00Z</dcterms:created>
  <dcterms:modified xsi:type="dcterms:W3CDTF">2022-05-05T07:48:00Z</dcterms:modified>
</cp:coreProperties>
</file>